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20E09" w14:textId="4EE4F76D" w:rsidR="00134129" w:rsidRDefault="00B17E22">
      <m:oMathPara>
        <m:oMath>
          <m:r>
            <w:rPr>
              <w:rFonts w:ascii="Cambria Math" w:eastAsiaTheme="minorEastAsia" w:hAnsi="Cambria Math"/>
            </w:rPr>
            <m:t>p</m:t>
          </m:r>
          <w:bookmarkStart w:id="0" w:name="_GoBack"/>
          <w:bookmarkEnd w:id="0"/>
          <m:r>
            <w:rPr>
              <w:rFonts w:ascii="Cambria Math" w:hAnsi="Cambria Math"/>
            </w:rPr>
            <m:t>ercentage reduction of the fluid flow=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 xml:space="preserve"> 1-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Flow rate after treatment</m:t>
                  </m:r>
                </m:num>
                <m:den>
                  <m:r>
                    <w:rPr>
                      <w:rFonts w:ascii="Cambria Math" w:hAnsi="Cambria Math"/>
                    </w:rPr>
                    <m:t>Flow rate before treatment</m:t>
                  </m:r>
                </m:den>
              </m:f>
            </m:e>
          </m:d>
          <m:r>
            <w:rPr>
              <w:rFonts w:ascii="Cambria Math" w:hAnsi="Cambria Math"/>
            </w:rPr>
            <m:t>x 100</m:t>
          </m:r>
        </m:oMath>
      </m:oMathPara>
    </w:p>
    <w:sectPr w:rsidR="001341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129"/>
    <w:rsid w:val="00134129"/>
    <w:rsid w:val="00B1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D8BD6"/>
  <w15:chartTrackingRefBased/>
  <w15:docId w15:val="{D1CEF1E1-FC8D-4C8D-9F4B-15441A9A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2</cp:revision>
  <dcterms:created xsi:type="dcterms:W3CDTF">2019-11-04T20:56:00Z</dcterms:created>
  <dcterms:modified xsi:type="dcterms:W3CDTF">2019-11-04T20:56:00Z</dcterms:modified>
</cp:coreProperties>
</file>